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54B41" w14:textId="78FDB981" w:rsidR="000B7389" w:rsidRDefault="00CE6276" w:rsidP="00CE6276">
      <w:pPr>
        <w:jc w:val="center"/>
        <w:rPr>
          <w:rFonts w:ascii="Fira Sans" w:eastAsia="Fira Sans" w:hAnsi="Fira Sans" w:cs="Fira Sans"/>
          <w:b/>
          <w:lang w:bidi="es-ES"/>
        </w:rPr>
      </w:pPr>
      <w:r>
        <w:rPr>
          <w:rFonts w:ascii="Fira Sans" w:eastAsia="Fira Sans" w:hAnsi="Fira Sans" w:cs="Fira Sans"/>
          <w:b/>
          <w:lang w:bidi="es-ES"/>
        </w:rPr>
        <w:t xml:space="preserve">Terminologia ADVAN per </w:t>
      </w:r>
      <w:r w:rsidRPr="00CE6276">
        <w:rPr>
          <w:rFonts w:ascii="Fira Sans" w:eastAsia="Fira Sans" w:hAnsi="Fira Sans" w:cs="Fira Sans"/>
          <w:b/>
          <w:lang w:val="it-IT" w:bidi="es-ES"/>
        </w:rPr>
        <w:t>etichettatura</w:t>
      </w:r>
      <w:r>
        <w:rPr>
          <w:rFonts w:ascii="Fira Sans" w:eastAsia="Fira Sans" w:hAnsi="Fira Sans" w:cs="Fira Sans"/>
          <w:b/>
          <w:lang w:val="it-IT" w:bidi="es-ES"/>
        </w:rPr>
        <w:t xml:space="preserve"> </w:t>
      </w:r>
      <w:r w:rsidRPr="00CE6276">
        <w:rPr>
          <w:rFonts w:ascii="Fira Sans" w:eastAsia="Fira Sans" w:hAnsi="Fira Sans" w:cs="Fira Sans"/>
          <w:b/>
          <w:lang w:bidi="es-ES"/>
        </w:rPr>
        <w:t>ADVAN Terminology for Labeling</w:t>
      </w:r>
    </w:p>
    <w:p w14:paraId="1B2BD4DC" w14:textId="77777777" w:rsidR="00CE6276" w:rsidRPr="000B7389" w:rsidRDefault="00CE6276" w:rsidP="00CE6276">
      <w:pPr>
        <w:jc w:val="center"/>
        <w:rPr>
          <w:rFonts w:ascii="Fira Sans" w:hAnsi="Fira Sans"/>
          <w:b/>
          <w:bCs/>
          <w:sz w:val="18"/>
          <w:szCs w:val="18"/>
        </w:rPr>
      </w:pPr>
    </w:p>
    <w:tbl>
      <w:tblPr>
        <w:tblStyle w:val="Grigliatabella"/>
        <w:tblW w:w="4820" w:type="dxa"/>
        <w:jc w:val="center"/>
        <w:tblLayout w:type="fixed"/>
        <w:tblLook w:val="04A0" w:firstRow="1" w:lastRow="0" w:firstColumn="1" w:lastColumn="0" w:noHBand="0" w:noVBand="1"/>
      </w:tblPr>
      <w:tblGrid>
        <w:gridCol w:w="2410"/>
        <w:gridCol w:w="2410"/>
      </w:tblGrid>
      <w:tr w:rsidR="00CE6276" w:rsidRPr="000B7389" w14:paraId="29D73BC8" w14:textId="77777777" w:rsidTr="00CE6276">
        <w:trPr>
          <w:trHeight w:val="795"/>
          <w:jc w:val="center"/>
        </w:trPr>
        <w:tc>
          <w:tcPr>
            <w:tcW w:w="2410" w:type="dxa"/>
            <w:vAlign w:val="center"/>
          </w:tcPr>
          <w:p w14:paraId="15697390" w14:textId="7D0A8112" w:rsidR="00CE6276" w:rsidRDefault="00CE6276" w:rsidP="00AE675C">
            <w:pPr>
              <w:rPr>
                <w:rFonts w:cstheme="minorHAnsi"/>
                <w:b/>
                <w:lang w:bidi="es-ES"/>
              </w:rPr>
            </w:pPr>
            <w:r>
              <w:rPr>
                <w:rFonts w:cstheme="minorHAnsi"/>
                <w:b/>
                <w:bCs/>
              </w:rPr>
              <w:t>IT</w:t>
            </w:r>
          </w:p>
        </w:tc>
        <w:tc>
          <w:tcPr>
            <w:tcW w:w="2410" w:type="dxa"/>
            <w:vAlign w:val="center"/>
          </w:tcPr>
          <w:p w14:paraId="1E2F7288" w14:textId="77777777" w:rsidR="00CE6276" w:rsidRPr="005C2DB3" w:rsidRDefault="00CE6276" w:rsidP="00AE675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lang w:bidi="es-ES"/>
              </w:rPr>
              <w:t>EN</w:t>
            </w:r>
          </w:p>
        </w:tc>
      </w:tr>
      <w:tr w:rsidR="00CE6276" w:rsidRPr="00584B72" w14:paraId="6B7AEC6C" w14:textId="77777777" w:rsidTr="00CE6276">
        <w:trPr>
          <w:trHeight w:val="242"/>
          <w:jc w:val="center"/>
        </w:trPr>
        <w:tc>
          <w:tcPr>
            <w:tcW w:w="2410" w:type="dxa"/>
            <w:vAlign w:val="center"/>
          </w:tcPr>
          <w:p w14:paraId="064AF0FF" w14:textId="17067CF0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Kit chirurgico</w:t>
            </w:r>
          </w:p>
        </w:tc>
        <w:tc>
          <w:tcPr>
            <w:tcW w:w="2410" w:type="dxa"/>
            <w:vAlign w:val="center"/>
          </w:tcPr>
          <w:p w14:paraId="16EE3EC6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Surgical kit</w:t>
            </w:r>
          </w:p>
        </w:tc>
      </w:tr>
      <w:tr w:rsidR="00CE6276" w:rsidRPr="00584B72" w14:paraId="11ADD85F" w14:textId="77777777" w:rsidTr="00CE6276">
        <w:trPr>
          <w:trHeight w:val="242"/>
          <w:jc w:val="center"/>
        </w:trPr>
        <w:tc>
          <w:tcPr>
            <w:tcW w:w="2410" w:type="dxa"/>
            <w:vAlign w:val="center"/>
          </w:tcPr>
          <w:p w14:paraId="5D78518B" w14:textId="6EF3BE27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Set replica</w:t>
            </w:r>
          </w:p>
        </w:tc>
        <w:tc>
          <w:tcPr>
            <w:tcW w:w="2410" w:type="dxa"/>
            <w:vAlign w:val="center"/>
          </w:tcPr>
          <w:p w14:paraId="016E19A5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Replica set</w:t>
            </w:r>
          </w:p>
        </w:tc>
      </w:tr>
      <w:tr w:rsidR="00CE6276" w:rsidRPr="00584B72" w14:paraId="42B57068" w14:textId="77777777" w:rsidTr="00CE6276">
        <w:trPr>
          <w:trHeight w:val="242"/>
          <w:jc w:val="center"/>
        </w:trPr>
        <w:tc>
          <w:tcPr>
            <w:tcW w:w="2410" w:type="dxa"/>
            <w:vAlign w:val="center"/>
          </w:tcPr>
          <w:p w14:paraId="2087B4B6" w14:textId="17D2DC80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Set replica per laboratorio</w:t>
            </w:r>
          </w:p>
        </w:tc>
        <w:tc>
          <w:tcPr>
            <w:tcW w:w="2410" w:type="dxa"/>
            <w:vAlign w:val="center"/>
          </w:tcPr>
          <w:p w14:paraId="55B1237A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Lab set replica</w:t>
            </w:r>
          </w:p>
        </w:tc>
      </w:tr>
      <w:tr w:rsidR="00CE6276" w:rsidRPr="00584B72" w14:paraId="54C1FE50" w14:textId="77777777" w:rsidTr="00CE6276">
        <w:trPr>
          <w:trHeight w:val="242"/>
          <w:jc w:val="center"/>
        </w:trPr>
        <w:tc>
          <w:tcPr>
            <w:tcW w:w="2410" w:type="dxa"/>
            <w:vAlign w:val="center"/>
          </w:tcPr>
          <w:p w14:paraId="728D2E28" w14:textId="0F61D792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Impianto dentale</w:t>
            </w:r>
          </w:p>
        </w:tc>
        <w:tc>
          <w:tcPr>
            <w:tcW w:w="2410" w:type="dxa"/>
            <w:vAlign w:val="center"/>
          </w:tcPr>
          <w:p w14:paraId="13904BFC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Dental implant</w:t>
            </w:r>
          </w:p>
        </w:tc>
      </w:tr>
      <w:tr w:rsidR="00CE6276" w:rsidRPr="00584B72" w14:paraId="1C4B719C" w14:textId="77777777" w:rsidTr="00CE6276">
        <w:trPr>
          <w:trHeight w:val="242"/>
          <w:jc w:val="center"/>
        </w:trPr>
        <w:tc>
          <w:tcPr>
            <w:tcW w:w="2410" w:type="dxa"/>
            <w:vAlign w:val="center"/>
          </w:tcPr>
          <w:p w14:paraId="40AF20C0" w14:textId="3797B0F0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Impianto zigomatico</w:t>
            </w:r>
          </w:p>
        </w:tc>
        <w:tc>
          <w:tcPr>
            <w:tcW w:w="2410" w:type="dxa"/>
            <w:vAlign w:val="center"/>
          </w:tcPr>
          <w:p w14:paraId="6C537E9E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Zygomatic implant</w:t>
            </w:r>
          </w:p>
        </w:tc>
      </w:tr>
      <w:tr w:rsidR="00CE6276" w:rsidRPr="00584B72" w14:paraId="2E73FB80" w14:textId="77777777" w:rsidTr="00CE6276">
        <w:trPr>
          <w:trHeight w:val="276"/>
          <w:jc w:val="center"/>
        </w:trPr>
        <w:tc>
          <w:tcPr>
            <w:tcW w:w="2410" w:type="dxa"/>
            <w:vAlign w:val="center"/>
          </w:tcPr>
          <w:p w14:paraId="1B892F31" w14:textId="516BCA2B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Kit stop frese</w:t>
            </w:r>
          </w:p>
        </w:tc>
        <w:tc>
          <w:tcPr>
            <w:tcW w:w="2410" w:type="dxa"/>
            <w:vAlign w:val="center"/>
          </w:tcPr>
          <w:p w14:paraId="0C414FCC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Drills stop kit</w:t>
            </w:r>
          </w:p>
        </w:tc>
      </w:tr>
      <w:tr w:rsidR="00CE6276" w:rsidRPr="00584B72" w14:paraId="6DCDC29A" w14:textId="77777777" w:rsidTr="00CE6276">
        <w:trPr>
          <w:trHeight w:val="285"/>
          <w:jc w:val="center"/>
        </w:trPr>
        <w:tc>
          <w:tcPr>
            <w:tcW w:w="2410" w:type="dxa"/>
            <w:vAlign w:val="center"/>
          </w:tcPr>
          <w:p w14:paraId="6694CB7C" w14:textId="2F37AB70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osso alveolare</w:t>
            </w:r>
          </w:p>
        </w:tc>
        <w:tc>
          <w:tcPr>
            <w:tcW w:w="2410" w:type="dxa"/>
            <w:vAlign w:val="center"/>
          </w:tcPr>
          <w:p w14:paraId="1418441E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Alveolar bone drill</w:t>
            </w:r>
          </w:p>
        </w:tc>
      </w:tr>
      <w:tr w:rsidR="00CE6276" w:rsidRPr="00584B72" w14:paraId="3386B019" w14:textId="77777777" w:rsidTr="00CE6276">
        <w:trPr>
          <w:trHeight w:val="256"/>
          <w:jc w:val="center"/>
        </w:trPr>
        <w:tc>
          <w:tcPr>
            <w:tcW w:w="2410" w:type="dxa"/>
            <w:vAlign w:val="center"/>
          </w:tcPr>
          <w:p w14:paraId="7A696615" w14:textId="05B8BD09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osso compatto</w:t>
            </w:r>
          </w:p>
        </w:tc>
        <w:tc>
          <w:tcPr>
            <w:tcW w:w="2410" w:type="dxa"/>
            <w:vAlign w:val="center"/>
          </w:tcPr>
          <w:p w14:paraId="2BCB34A3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Compact bone drill</w:t>
            </w:r>
          </w:p>
        </w:tc>
      </w:tr>
      <w:tr w:rsidR="00CE6276" w:rsidRPr="00584B72" w14:paraId="42164A8D" w14:textId="77777777" w:rsidTr="00CE6276">
        <w:trPr>
          <w:trHeight w:val="273"/>
          <w:jc w:val="center"/>
        </w:trPr>
        <w:tc>
          <w:tcPr>
            <w:tcW w:w="2410" w:type="dxa"/>
            <w:vAlign w:val="center"/>
          </w:tcPr>
          <w:p w14:paraId="5989674D" w14:textId="1B38B17A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osso marginale</w:t>
            </w:r>
          </w:p>
        </w:tc>
        <w:tc>
          <w:tcPr>
            <w:tcW w:w="2410" w:type="dxa"/>
            <w:vAlign w:val="center"/>
          </w:tcPr>
          <w:p w14:paraId="172AA8F1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Marginal bone drill</w:t>
            </w:r>
          </w:p>
        </w:tc>
      </w:tr>
      <w:tr w:rsidR="00CE6276" w:rsidRPr="00584B72" w14:paraId="63416716" w14:textId="77777777" w:rsidTr="00CE6276">
        <w:trPr>
          <w:trHeight w:val="133"/>
          <w:jc w:val="center"/>
        </w:trPr>
        <w:tc>
          <w:tcPr>
            <w:tcW w:w="2410" w:type="dxa"/>
            <w:vAlign w:val="center"/>
          </w:tcPr>
          <w:p w14:paraId="2AE2D980" w14:textId="68FD596E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opzionale</w:t>
            </w:r>
          </w:p>
        </w:tc>
        <w:tc>
          <w:tcPr>
            <w:tcW w:w="2410" w:type="dxa"/>
            <w:vAlign w:val="center"/>
          </w:tcPr>
          <w:p w14:paraId="0E97EE53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Optional drill</w:t>
            </w:r>
          </w:p>
        </w:tc>
      </w:tr>
      <w:tr w:rsidR="00CE6276" w:rsidRPr="00584B72" w14:paraId="3019DC42" w14:textId="77777777" w:rsidTr="00CE6276">
        <w:trPr>
          <w:trHeight w:val="133"/>
          <w:jc w:val="center"/>
        </w:trPr>
        <w:tc>
          <w:tcPr>
            <w:tcW w:w="2410" w:type="dxa"/>
            <w:vAlign w:val="center"/>
          </w:tcPr>
          <w:p w14:paraId="42021E03" w14:textId="5A5CAF12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chirurgica</w:t>
            </w:r>
          </w:p>
        </w:tc>
        <w:tc>
          <w:tcPr>
            <w:tcW w:w="2410" w:type="dxa"/>
            <w:vAlign w:val="center"/>
          </w:tcPr>
          <w:p w14:paraId="67F275C5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Surgery drill</w:t>
            </w:r>
          </w:p>
        </w:tc>
      </w:tr>
      <w:tr w:rsidR="00CE6276" w:rsidRPr="00584B72" w14:paraId="46851FC7" w14:textId="77777777" w:rsidTr="00CE6276">
        <w:trPr>
          <w:trHeight w:val="133"/>
          <w:jc w:val="center"/>
        </w:trPr>
        <w:tc>
          <w:tcPr>
            <w:tcW w:w="2410" w:type="dxa"/>
            <w:vAlign w:val="center"/>
          </w:tcPr>
          <w:p w14:paraId="30362DF3" w14:textId="30B524C6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conica</w:t>
            </w:r>
          </w:p>
        </w:tc>
        <w:tc>
          <w:tcPr>
            <w:tcW w:w="2410" w:type="dxa"/>
            <w:vAlign w:val="center"/>
          </w:tcPr>
          <w:p w14:paraId="52D7815B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Conical drill</w:t>
            </w:r>
          </w:p>
        </w:tc>
      </w:tr>
      <w:tr w:rsidR="00CE6276" w:rsidRPr="00584B72" w14:paraId="02FEF410" w14:textId="77777777" w:rsidTr="00CE6276">
        <w:trPr>
          <w:trHeight w:val="133"/>
          <w:jc w:val="center"/>
        </w:trPr>
        <w:tc>
          <w:tcPr>
            <w:tcW w:w="2410" w:type="dxa"/>
            <w:vAlign w:val="center"/>
          </w:tcPr>
          <w:p w14:paraId="383EC02B" w14:textId="3050949A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a spirale</w:t>
            </w:r>
          </w:p>
        </w:tc>
        <w:tc>
          <w:tcPr>
            <w:tcW w:w="2410" w:type="dxa"/>
            <w:vAlign w:val="center"/>
          </w:tcPr>
          <w:p w14:paraId="181AEAA9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Twist drill</w:t>
            </w:r>
          </w:p>
        </w:tc>
      </w:tr>
      <w:tr w:rsidR="00CE6276" w:rsidRPr="00584B72" w14:paraId="5B93508F" w14:textId="77777777" w:rsidTr="00CE6276">
        <w:trPr>
          <w:trHeight w:val="166"/>
          <w:jc w:val="center"/>
        </w:trPr>
        <w:tc>
          <w:tcPr>
            <w:tcW w:w="2410" w:type="dxa"/>
            <w:vAlign w:val="center"/>
          </w:tcPr>
          <w:p w14:paraId="0836C2D9" w14:textId="1E61952A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a palla</w:t>
            </w:r>
          </w:p>
        </w:tc>
        <w:tc>
          <w:tcPr>
            <w:tcW w:w="2410" w:type="dxa"/>
            <w:vAlign w:val="center"/>
          </w:tcPr>
          <w:p w14:paraId="4B4B6C33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Marking burr</w:t>
            </w:r>
          </w:p>
        </w:tc>
      </w:tr>
      <w:tr w:rsidR="00CE6276" w:rsidRPr="00584B72" w14:paraId="2EAE8778" w14:textId="77777777" w:rsidTr="00CE6276">
        <w:trPr>
          <w:trHeight w:val="70"/>
          <w:jc w:val="center"/>
        </w:trPr>
        <w:tc>
          <w:tcPr>
            <w:tcW w:w="2410" w:type="dxa"/>
            <w:vAlign w:val="center"/>
          </w:tcPr>
          <w:p w14:paraId="50DD1D8D" w14:textId="20A42F19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a lancia</w:t>
            </w:r>
          </w:p>
        </w:tc>
        <w:tc>
          <w:tcPr>
            <w:tcW w:w="2410" w:type="dxa"/>
            <w:vAlign w:val="center"/>
          </w:tcPr>
          <w:p w14:paraId="68D0F04C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Pointed starter drill</w:t>
            </w:r>
          </w:p>
        </w:tc>
      </w:tr>
      <w:tr w:rsidR="00CE6276" w:rsidRPr="00584B72" w14:paraId="210AE3C7" w14:textId="77777777" w:rsidTr="00CE6276">
        <w:trPr>
          <w:trHeight w:val="230"/>
          <w:jc w:val="center"/>
        </w:trPr>
        <w:tc>
          <w:tcPr>
            <w:tcW w:w="2410" w:type="dxa"/>
            <w:vAlign w:val="center"/>
          </w:tcPr>
          <w:p w14:paraId="5EEADFC9" w14:textId="55AF8675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Lindemann</w:t>
            </w:r>
          </w:p>
        </w:tc>
        <w:tc>
          <w:tcPr>
            <w:tcW w:w="2410" w:type="dxa"/>
            <w:vAlign w:val="center"/>
          </w:tcPr>
          <w:p w14:paraId="40C1C998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Lindemann drill</w:t>
            </w:r>
          </w:p>
        </w:tc>
      </w:tr>
      <w:tr w:rsidR="00CE6276" w:rsidRPr="00584B72" w14:paraId="73AC4C42" w14:textId="77777777" w:rsidTr="00CE6276">
        <w:trPr>
          <w:trHeight w:val="247"/>
          <w:jc w:val="center"/>
        </w:trPr>
        <w:tc>
          <w:tcPr>
            <w:tcW w:w="2410" w:type="dxa"/>
            <w:vAlign w:val="center"/>
          </w:tcPr>
          <w:p w14:paraId="2D8E2014" w14:textId="49C60F12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Estensione per frese</w:t>
            </w:r>
          </w:p>
        </w:tc>
        <w:tc>
          <w:tcPr>
            <w:tcW w:w="2410" w:type="dxa"/>
            <w:vAlign w:val="center"/>
          </w:tcPr>
          <w:p w14:paraId="2668EA98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Drill extension</w:t>
            </w:r>
          </w:p>
        </w:tc>
      </w:tr>
      <w:tr w:rsidR="00CE6276" w:rsidRPr="00584B72" w14:paraId="60ADFAC6" w14:textId="77777777" w:rsidTr="00CE6276">
        <w:trPr>
          <w:trHeight w:val="280"/>
          <w:jc w:val="center"/>
        </w:trPr>
        <w:tc>
          <w:tcPr>
            <w:tcW w:w="2410" w:type="dxa"/>
            <w:vAlign w:val="center"/>
          </w:tcPr>
          <w:p w14:paraId="5C84CF60" w14:textId="4E3CF3D7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Driver impianto per manipolo</w:t>
            </w:r>
          </w:p>
        </w:tc>
        <w:tc>
          <w:tcPr>
            <w:tcW w:w="2410" w:type="dxa"/>
            <w:vAlign w:val="center"/>
          </w:tcPr>
          <w:p w14:paraId="0F531C7C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Handpiece implant driver</w:t>
            </w:r>
          </w:p>
        </w:tc>
      </w:tr>
      <w:tr w:rsidR="00CE6276" w:rsidRPr="00584B72" w14:paraId="293C0860" w14:textId="77777777" w:rsidTr="00CE6276">
        <w:trPr>
          <w:trHeight w:val="280"/>
          <w:jc w:val="center"/>
        </w:trPr>
        <w:tc>
          <w:tcPr>
            <w:tcW w:w="2410" w:type="dxa"/>
            <w:vAlign w:val="center"/>
          </w:tcPr>
          <w:p w14:paraId="236A35FF" w14:textId="136351D4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Driver impianto manuale</w:t>
            </w:r>
          </w:p>
        </w:tc>
        <w:tc>
          <w:tcPr>
            <w:tcW w:w="2410" w:type="dxa"/>
            <w:vAlign w:val="center"/>
          </w:tcPr>
          <w:p w14:paraId="2D267F78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Manual implant driver</w:t>
            </w:r>
          </w:p>
        </w:tc>
      </w:tr>
      <w:tr w:rsidR="00CE6276" w:rsidRPr="00584B72" w14:paraId="7438C925" w14:textId="77777777" w:rsidTr="00CE6276">
        <w:trPr>
          <w:trHeight w:val="269"/>
          <w:jc w:val="center"/>
        </w:trPr>
        <w:tc>
          <w:tcPr>
            <w:tcW w:w="2410" w:type="dxa"/>
            <w:vAlign w:val="center"/>
          </w:tcPr>
          <w:p w14:paraId="50492CC1" w14:textId="6446F9DF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Driver protesica per manipolo</w:t>
            </w:r>
          </w:p>
        </w:tc>
        <w:tc>
          <w:tcPr>
            <w:tcW w:w="2410" w:type="dxa"/>
            <w:vAlign w:val="center"/>
          </w:tcPr>
          <w:p w14:paraId="28E29373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Conductor protésico de pieza de mano</w:t>
            </w:r>
          </w:p>
        </w:tc>
      </w:tr>
      <w:tr w:rsidR="00CE6276" w:rsidRPr="00584B72" w14:paraId="02935215" w14:textId="77777777" w:rsidTr="00CE6276">
        <w:trPr>
          <w:trHeight w:val="269"/>
          <w:jc w:val="center"/>
        </w:trPr>
        <w:tc>
          <w:tcPr>
            <w:tcW w:w="2410" w:type="dxa"/>
            <w:vAlign w:val="center"/>
          </w:tcPr>
          <w:p w14:paraId="1196A7C7" w14:textId="11ECC146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Driver protesica manuale</w:t>
            </w:r>
          </w:p>
        </w:tc>
        <w:tc>
          <w:tcPr>
            <w:tcW w:w="2410" w:type="dxa"/>
            <w:vAlign w:val="center"/>
          </w:tcPr>
          <w:p w14:paraId="52E9B96F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Manual prosthetic driver</w:t>
            </w:r>
          </w:p>
        </w:tc>
      </w:tr>
      <w:tr w:rsidR="00CE6276" w:rsidRPr="00584B72" w14:paraId="7F1A2247" w14:textId="77777777" w:rsidTr="00CE6276">
        <w:trPr>
          <w:trHeight w:val="274"/>
          <w:jc w:val="center"/>
        </w:trPr>
        <w:tc>
          <w:tcPr>
            <w:tcW w:w="2410" w:type="dxa"/>
            <w:vAlign w:val="center"/>
          </w:tcPr>
          <w:p w14:paraId="6D72AA44" w14:textId="42BF4510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Driver dinamico</w:t>
            </w:r>
          </w:p>
        </w:tc>
        <w:tc>
          <w:tcPr>
            <w:tcW w:w="2410" w:type="dxa"/>
            <w:vAlign w:val="center"/>
          </w:tcPr>
          <w:p w14:paraId="3FD9A485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Dynamic driver</w:t>
            </w:r>
          </w:p>
        </w:tc>
      </w:tr>
      <w:tr w:rsidR="00CE6276" w:rsidRPr="00584B72" w14:paraId="182A3138" w14:textId="77777777" w:rsidTr="00CE6276">
        <w:trPr>
          <w:trHeight w:val="144"/>
          <w:jc w:val="center"/>
        </w:trPr>
        <w:tc>
          <w:tcPr>
            <w:tcW w:w="2410" w:type="dxa"/>
            <w:vAlign w:val="center"/>
          </w:tcPr>
          <w:p w14:paraId="4FD844F1" w14:textId="3EC95E37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Driver MUA</w:t>
            </w:r>
          </w:p>
        </w:tc>
        <w:tc>
          <w:tcPr>
            <w:tcW w:w="2410" w:type="dxa"/>
            <w:vAlign w:val="center"/>
          </w:tcPr>
          <w:p w14:paraId="69D08F00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MUA driver</w:t>
            </w:r>
          </w:p>
        </w:tc>
      </w:tr>
      <w:tr w:rsidR="00CE6276" w:rsidRPr="00722A6A" w14:paraId="2AA7885A" w14:textId="77777777" w:rsidTr="00CE6276">
        <w:trPr>
          <w:trHeight w:val="144"/>
          <w:jc w:val="center"/>
        </w:trPr>
        <w:tc>
          <w:tcPr>
            <w:tcW w:w="2410" w:type="dxa"/>
            <w:vAlign w:val="center"/>
          </w:tcPr>
          <w:p w14:paraId="5903BC51" w14:textId="4E3030EE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Driver OVD</w:t>
            </w:r>
          </w:p>
        </w:tc>
        <w:tc>
          <w:tcPr>
            <w:tcW w:w="2410" w:type="dxa"/>
            <w:vAlign w:val="center"/>
          </w:tcPr>
          <w:p w14:paraId="41060F8A" w14:textId="77777777" w:rsidR="00CE6276" w:rsidRPr="00722A6A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OVD driver</w:t>
            </w:r>
          </w:p>
        </w:tc>
      </w:tr>
      <w:tr w:rsidR="00CE6276" w:rsidRPr="00722A6A" w14:paraId="76A5CD45" w14:textId="77777777" w:rsidTr="00CE6276">
        <w:trPr>
          <w:trHeight w:val="144"/>
          <w:jc w:val="center"/>
        </w:trPr>
        <w:tc>
          <w:tcPr>
            <w:tcW w:w="2410" w:type="dxa"/>
            <w:vAlign w:val="center"/>
          </w:tcPr>
          <w:p w14:paraId="13341EB7" w14:textId="29D20935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Indicatore di direzione</w:t>
            </w:r>
          </w:p>
        </w:tc>
        <w:tc>
          <w:tcPr>
            <w:tcW w:w="2410" w:type="dxa"/>
            <w:vAlign w:val="center"/>
          </w:tcPr>
          <w:p w14:paraId="0093A904" w14:textId="77777777" w:rsidR="00CE6276" w:rsidRPr="00722A6A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Parallel pin</w:t>
            </w:r>
          </w:p>
        </w:tc>
      </w:tr>
      <w:tr w:rsidR="00CE6276" w:rsidRPr="00584B72" w14:paraId="020ADC4B" w14:textId="77777777" w:rsidTr="00CE6276">
        <w:trPr>
          <w:trHeight w:val="144"/>
          <w:jc w:val="center"/>
        </w:trPr>
        <w:tc>
          <w:tcPr>
            <w:tcW w:w="2410" w:type="dxa"/>
            <w:vAlign w:val="center"/>
          </w:tcPr>
          <w:p w14:paraId="5C3FA762" w14:textId="79B7FB8F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Misuratore di profondità</w:t>
            </w:r>
          </w:p>
        </w:tc>
        <w:tc>
          <w:tcPr>
            <w:tcW w:w="2410" w:type="dxa"/>
            <w:vAlign w:val="center"/>
          </w:tcPr>
          <w:p w14:paraId="6B6D6B1F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Depth probe</w:t>
            </w:r>
          </w:p>
        </w:tc>
      </w:tr>
      <w:tr w:rsidR="00CE6276" w:rsidRPr="00584B72" w14:paraId="6DC1F740" w14:textId="77777777" w:rsidTr="00CE6276">
        <w:trPr>
          <w:trHeight w:val="144"/>
          <w:jc w:val="center"/>
        </w:trPr>
        <w:tc>
          <w:tcPr>
            <w:tcW w:w="2410" w:type="dxa"/>
            <w:vAlign w:val="center"/>
          </w:tcPr>
          <w:p w14:paraId="11E18BE5" w14:textId="223A9DD4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Cricchetto dinamometrico</w:t>
            </w:r>
          </w:p>
        </w:tc>
        <w:tc>
          <w:tcPr>
            <w:tcW w:w="2410" w:type="dxa"/>
            <w:vAlign w:val="center"/>
          </w:tcPr>
          <w:p w14:paraId="43311999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Torque wrench</w:t>
            </w:r>
          </w:p>
        </w:tc>
      </w:tr>
      <w:tr w:rsidR="00CE6276" w:rsidRPr="00584B72" w14:paraId="7AC3D65C" w14:textId="77777777" w:rsidTr="00CE6276">
        <w:trPr>
          <w:trHeight w:val="144"/>
          <w:jc w:val="center"/>
        </w:trPr>
        <w:tc>
          <w:tcPr>
            <w:tcW w:w="2410" w:type="dxa"/>
            <w:vAlign w:val="center"/>
          </w:tcPr>
          <w:p w14:paraId="3A9EB0BD" w14:textId="3DC591AD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Adattatore per cricchetto</w:t>
            </w:r>
          </w:p>
        </w:tc>
        <w:tc>
          <w:tcPr>
            <w:tcW w:w="2410" w:type="dxa"/>
            <w:vAlign w:val="center"/>
          </w:tcPr>
          <w:p w14:paraId="73FBD98F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Rachet adapter</w:t>
            </w:r>
          </w:p>
        </w:tc>
      </w:tr>
      <w:tr w:rsidR="00CE6276" w:rsidRPr="00722A6A" w14:paraId="0072C351" w14:textId="77777777" w:rsidTr="00CE6276">
        <w:trPr>
          <w:trHeight w:val="144"/>
          <w:jc w:val="center"/>
        </w:trPr>
        <w:tc>
          <w:tcPr>
            <w:tcW w:w="2410" w:type="dxa"/>
            <w:vAlign w:val="center"/>
          </w:tcPr>
          <w:p w14:paraId="1430ABA8" w14:textId="5F727482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Pinzette in titanio</w:t>
            </w:r>
          </w:p>
        </w:tc>
        <w:tc>
          <w:tcPr>
            <w:tcW w:w="2410" w:type="dxa"/>
            <w:vAlign w:val="center"/>
          </w:tcPr>
          <w:p w14:paraId="121D63F0" w14:textId="77777777" w:rsidR="00CE6276" w:rsidRPr="00722A6A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Titanium fórceps</w:t>
            </w:r>
          </w:p>
        </w:tc>
      </w:tr>
      <w:tr w:rsidR="00CE6276" w:rsidRPr="00722A6A" w14:paraId="30F645C0" w14:textId="77777777" w:rsidTr="00CE6276">
        <w:trPr>
          <w:trHeight w:val="144"/>
          <w:jc w:val="center"/>
        </w:trPr>
        <w:tc>
          <w:tcPr>
            <w:tcW w:w="2410" w:type="dxa"/>
            <w:vAlign w:val="center"/>
          </w:tcPr>
          <w:p w14:paraId="77D3CAA6" w14:textId="44EC9730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lastRenderedPageBreak/>
              <w:t xml:space="preserve">Driver </w:t>
            </w:r>
            <w:proofErr w:type="spellStart"/>
            <w:r>
              <w:rPr>
                <w:rFonts w:cstheme="minorHAnsi"/>
                <w:sz w:val="20"/>
                <w:szCs w:val="20"/>
                <w:lang w:val="en-GB"/>
              </w:rPr>
              <w:t>chirurgico</w:t>
            </w:r>
            <w:proofErr w:type="spellEnd"/>
          </w:p>
        </w:tc>
        <w:tc>
          <w:tcPr>
            <w:tcW w:w="2410" w:type="dxa"/>
            <w:vAlign w:val="center"/>
          </w:tcPr>
          <w:p w14:paraId="34F41E1E" w14:textId="77777777" w:rsidR="00CE6276" w:rsidRPr="00722A6A" w:rsidRDefault="00CE6276" w:rsidP="00AE675C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Surgical driver</w:t>
            </w:r>
          </w:p>
        </w:tc>
      </w:tr>
      <w:tr w:rsidR="00CE6276" w:rsidRPr="00584B72" w14:paraId="1C936DD0" w14:textId="77777777" w:rsidTr="00CE6276">
        <w:trPr>
          <w:trHeight w:val="144"/>
          <w:jc w:val="center"/>
        </w:trPr>
        <w:tc>
          <w:tcPr>
            <w:tcW w:w="2410" w:type="dxa"/>
            <w:vAlign w:val="center"/>
          </w:tcPr>
          <w:p w14:paraId="3ED9039C" w14:textId="4370DEDC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Vaschetta per osso</w:t>
            </w:r>
          </w:p>
        </w:tc>
        <w:tc>
          <w:tcPr>
            <w:tcW w:w="2410" w:type="dxa"/>
            <w:vAlign w:val="center"/>
          </w:tcPr>
          <w:p w14:paraId="62CAB24E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Bone bowl</w:t>
            </w:r>
          </w:p>
        </w:tc>
      </w:tr>
      <w:tr w:rsidR="00CE6276" w:rsidRPr="00584B72" w14:paraId="33BADA2D" w14:textId="77777777" w:rsidTr="00CE6276">
        <w:trPr>
          <w:trHeight w:val="144"/>
          <w:jc w:val="center"/>
        </w:trPr>
        <w:tc>
          <w:tcPr>
            <w:tcW w:w="2410" w:type="dxa"/>
            <w:vAlign w:val="center"/>
          </w:tcPr>
          <w:p w14:paraId="26AAA74E" w14:textId="5C227044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Lucidi radiografici</w:t>
            </w:r>
          </w:p>
        </w:tc>
        <w:tc>
          <w:tcPr>
            <w:tcW w:w="2410" w:type="dxa"/>
            <w:vAlign w:val="center"/>
          </w:tcPr>
          <w:p w14:paraId="1C1A7237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Implant-sizing overlay</w:t>
            </w:r>
          </w:p>
        </w:tc>
      </w:tr>
      <w:tr w:rsidR="00CE6276" w:rsidRPr="00584B72" w14:paraId="6722DD77" w14:textId="77777777" w:rsidTr="00CE6276">
        <w:trPr>
          <w:trHeight w:val="144"/>
          <w:jc w:val="center"/>
        </w:trPr>
        <w:tc>
          <w:tcPr>
            <w:tcW w:w="2410" w:type="dxa"/>
            <w:vAlign w:val="center"/>
          </w:tcPr>
          <w:p w14:paraId="057AA24C" w14:textId="3039D272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step</w:t>
            </w:r>
          </w:p>
        </w:tc>
        <w:tc>
          <w:tcPr>
            <w:tcW w:w="2410" w:type="dxa"/>
            <w:vAlign w:val="center"/>
          </w:tcPr>
          <w:p w14:paraId="0DB1C469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Step drill</w:t>
            </w:r>
          </w:p>
        </w:tc>
      </w:tr>
      <w:tr w:rsidR="00CE6276" w:rsidRPr="00584B72" w14:paraId="72BCBC5B" w14:textId="77777777" w:rsidTr="00CE6276">
        <w:trPr>
          <w:trHeight w:val="303"/>
          <w:jc w:val="center"/>
        </w:trPr>
        <w:tc>
          <w:tcPr>
            <w:tcW w:w="2410" w:type="dxa"/>
            <w:vAlign w:val="center"/>
          </w:tcPr>
          <w:p w14:paraId="3AA4F019" w14:textId="354B2EEA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diamantata</w:t>
            </w:r>
          </w:p>
        </w:tc>
        <w:tc>
          <w:tcPr>
            <w:tcW w:w="2410" w:type="dxa"/>
            <w:vAlign w:val="center"/>
          </w:tcPr>
          <w:p w14:paraId="229CE3D4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Diamond drill</w:t>
            </w:r>
          </w:p>
        </w:tc>
      </w:tr>
      <w:tr w:rsidR="00CE6276" w:rsidRPr="00584B72" w14:paraId="57D9013F" w14:textId="77777777" w:rsidTr="00CE6276">
        <w:trPr>
          <w:trHeight w:val="280"/>
          <w:jc w:val="center"/>
        </w:trPr>
        <w:tc>
          <w:tcPr>
            <w:tcW w:w="2410" w:type="dxa"/>
            <w:vAlign w:val="center"/>
          </w:tcPr>
          <w:p w14:paraId="4497F884" w14:textId="20539622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di copertura</w:t>
            </w:r>
          </w:p>
        </w:tc>
        <w:tc>
          <w:tcPr>
            <w:tcW w:w="2410" w:type="dxa"/>
            <w:vAlign w:val="center"/>
          </w:tcPr>
          <w:p w14:paraId="16B2C8F4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Tornillo de cobertura</w:t>
            </w:r>
          </w:p>
        </w:tc>
      </w:tr>
      <w:tr w:rsidR="00CE6276" w:rsidRPr="00584B72" w14:paraId="42292270" w14:textId="77777777" w:rsidTr="00CE6276">
        <w:trPr>
          <w:trHeight w:val="300"/>
          <w:jc w:val="center"/>
        </w:trPr>
        <w:tc>
          <w:tcPr>
            <w:tcW w:w="2410" w:type="dxa"/>
            <w:vAlign w:val="center"/>
          </w:tcPr>
          <w:p w14:paraId="6064544D" w14:textId="41B368FF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di guarigione</w:t>
            </w:r>
          </w:p>
        </w:tc>
        <w:tc>
          <w:tcPr>
            <w:tcW w:w="2410" w:type="dxa"/>
            <w:vAlign w:val="center"/>
          </w:tcPr>
          <w:p w14:paraId="2F5F3C1D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de cicatrización</w:t>
            </w:r>
          </w:p>
        </w:tc>
      </w:tr>
      <w:tr w:rsidR="00CE6276" w:rsidRPr="00584B72" w14:paraId="1A8152CB" w14:textId="77777777" w:rsidTr="00CE6276">
        <w:trPr>
          <w:trHeight w:val="246"/>
          <w:jc w:val="center"/>
        </w:trPr>
        <w:tc>
          <w:tcPr>
            <w:tcW w:w="2410" w:type="dxa"/>
            <w:vAlign w:val="center"/>
          </w:tcPr>
          <w:p w14:paraId="7F475F70" w14:textId="1ACFE5E4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transfer</w:t>
            </w:r>
          </w:p>
        </w:tc>
        <w:tc>
          <w:tcPr>
            <w:tcW w:w="2410" w:type="dxa"/>
            <w:vAlign w:val="center"/>
          </w:tcPr>
          <w:p w14:paraId="06B5F6FB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Transfer abutment</w:t>
            </w:r>
          </w:p>
        </w:tc>
      </w:tr>
      <w:tr w:rsidR="00CE6276" w:rsidRPr="00584B72" w14:paraId="21407D7A" w14:textId="77777777" w:rsidTr="00CE6276">
        <w:trPr>
          <w:trHeight w:val="135"/>
          <w:jc w:val="center"/>
        </w:trPr>
        <w:tc>
          <w:tcPr>
            <w:tcW w:w="2410" w:type="dxa"/>
            <w:vAlign w:val="center"/>
          </w:tcPr>
          <w:p w14:paraId="600B9086" w14:textId="34B31AD8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transfer</w:t>
            </w:r>
          </w:p>
        </w:tc>
        <w:tc>
          <w:tcPr>
            <w:tcW w:w="2410" w:type="dxa"/>
            <w:vAlign w:val="center"/>
          </w:tcPr>
          <w:p w14:paraId="5813B9E0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Transfer screw</w:t>
            </w:r>
          </w:p>
        </w:tc>
      </w:tr>
      <w:tr w:rsidR="00CE6276" w:rsidRPr="00584B72" w14:paraId="6CAE139F" w14:textId="77777777" w:rsidTr="00CE6276">
        <w:trPr>
          <w:trHeight w:val="135"/>
          <w:jc w:val="center"/>
        </w:trPr>
        <w:tc>
          <w:tcPr>
            <w:tcW w:w="2410" w:type="dxa"/>
            <w:vAlign w:val="center"/>
          </w:tcPr>
          <w:p w14:paraId="3F1C5FF8" w14:textId="5619A117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Cappetta transfer</w:t>
            </w:r>
          </w:p>
        </w:tc>
        <w:tc>
          <w:tcPr>
            <w:tcW w:w="2410" w:type="dxa"/>
            <w:vAlign w:val="center"/>
          </w:tcPr>
          <w:p w14:paraId="0B5FE35A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Transfer cap</w:t>
            </w:r>
          </w:p>
        </w:tc>
      </w:tr>
      <w:tr w:rsidR="00CE6276" w:rsidRPr="00584B72" w14:paraId="45C40A3B" w14:textId="77777777" w:rsidTr="00CE6276">
        <w:trPr>
          <w:trHeight w:val="135"/>
          <w:jc w:val="center"/>
        </w:trPr>
        <w:tc>
          <w:tcPr>
            <w:tcW w:w="2410" w:type="dxa"/>
            <w:vAlign w:val="center"/>
          </w:tcPr>
          <w:p w14:paraId="45CD77D0" w14:textId="3045DA48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Cannula transfer</w:t>
            </w:r>
          </w:p>
        </w:tc>
        <w:tc>
          <w:tcPr>
            <w:tcW w:w="2410" w:type="dxa"/>
            <w:vAlign w:val="center"/>
          </w:tcPr>
          <w:p w14:paraId="6F9C20E5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Transfer cannula</w:t>
            </w:r>
          </w:p>
        </w:tc>
      </w:tr>
      <w:tr w:rsidR="00CE6276" w:rsidRPr="00584B72" w14:paraId="6B4CAD3D" w14:textId="77777777" w:rsidTr="00CE6276">
        <w:trPr>
          <w:trHeight w:val="286"/>
          <w:jc w:val="center"/>
        </w:trPr>
        <w:tc>
          <w:tcPr>
            <w:tcW w:w="2410" w:type="dxa"/>
            <w:vAlign w:val="center"/>
          </w:tcPr>
          <w:p w14:paraId="48FA58A0" w14:textId="02D3B75B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da scansione</w:t>
            </w:r>
          </w:p>
        </w:tc>
        <w:tc>
          <w:tcPr>
            <w:tcW w:w="2410" w:type="dxa"/>
            <w:vAlign w:val="center"/>
          </w:tcPr>
          <w:p w14:paraId="2546F6AD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Scan abutment</w:t>
            </w:r>
          </w:p>
        </w:tc>
      </w:tr>
      <w:tr w:rsidR="00CE6276" w:rsidRPr="00584B72" w14:paraId="7C97741C" w14:textId="77777777" w:rsidTr="00CE6276">
        <w:trPr>
          <w:trHeight w:val="286"/>
          <w:jc w:val="center"/>
        </w:trPr>
        <w:tc>
          <w:tcPr>
            <w:tcW w:w="2410" w:type="dxa"/>
            <w:vAlign w:val="center"/>
          </w:tcPr>
          <w:p w14:paraId="3984F0B6" w14:textId="0F2DBE35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Analogo da impianto</w:t>
            </w:r>
          </w:p>
        </w:tc>
        <w:tc>
          <w:tcPr>
            <w:tcW w:w="2410" w:type="dxa"/>
            <w:vAlign w:val="center"/>
          </w:tcPr>
          <w:p w14:paraId="258AF73A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Implant analog</w:t>
            </w:r>
          </w:p>
        </w:tc>
      </w:tr>
      <w:tr w:rsidR="00CE6276" w:rsidRPr="00584B72" w14:paraId="5260CBAB" w14:textId="77777777" w:rsidTr="00CE6276">
        <w:trPr>
          <w:trHeight w:val="286"/>
          <w:jc w:val="center"/>
        </w:trPr>
        <w:tc>
          <w:tcPr>
            <w:tcW w:w="2410" w:type="dxa"/>
            <w:vAlign w:val="center"/>
          </w:tcPr>
          <w:p w14:paraId="4823A763" w14:textId="68E6A7CF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Analogo digitale</w:t>
            </w:r>
          </w:p>
        </w:tc>
        <w:tc>
          <w:tcPr>
            <w:tcW w:w="2410" w:type="dxa"/>
            <w:vAlign w:val="center"/>
          </w:tcPr>
          <w:p w14:paraId="2E90A466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Digital analog</w:t>
            </w:r>
          </w:p>
        </w:tc>
      </w:tr>
      <w:tr w:rsidR="00CE6276" w:rsidRPr="00584B72" w14:paraId="2922412E" w14:textId="77777777" w:rsidTr="00CE6276">
        <w:trPr>
          <w:trHeight w:val="286"/>
          <w:jc w:val="center"/>
        </w:trPr>
        <w:tc>
          <w:tcPr>
            <w:tcW w:w="2410" w:type="dxa"/>
            <w:vAlign w:val="center"/>
          </w:tcPr>
          <w:p w14:paraId="21324EDA" w14:textId="73C095A6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Ti-Base</w:t>
            </w:r>
          </w:p>
        </w:tc>
        <w:tc>
          <w:tcPr>
            <w:tcW w:w="2410" w:type="dxa"/>
            <w:vAlign w:val="center"/>
          </w:tcPr>
          <w:p w14:paraId="4A24E2D4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Ti-Base abutment</w:t>
            </w:r>
          </w:p>
        </w:tc>
      </w:tr>
      <w:tr w:rsidR="00CE6276" w:rsidRPr="00584B72" w14:paraId="7B07E620" w14:textId="77777777" w:rsidTr="00CE6276">
        <w:trPr>
          <w:trHeight w:val="262"/>
          <w:jc w:val="center"/>
        </w:trPr>
        <w:tc>
          <w:tcPr>
            <w:tcW w:w="2410" w:type="dxa"/>
            <w:vAlign w:val="center"/>
          </w:tcPr>
          <w:p w14:paraId="20769072" w14:textId="3E39FF42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Uni-Base</w:t>
            </w:r>
          </w:p>
        </w:tc>
        <w:tc>
          <w:tcPr>
            <w:tcW w:w="2410" w:type="dxa"/>
            <w:vAlign w:val="center"/>
          </w:tcPr>
          <w:p w14:paraId="73FC868C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Uni-Base abutment</w:t>
            </w:r>
          </w:p>
        </w:tc>
      </w:tr>
      <w:tr w:rsidR="00CE6276" w:rsidRPr="00584B72" w14:paraId="5CAE98FB" w14:textId="77777777" w:rsidTr="00CE6276">
        <w:trPr>
          <w:trHeight w:val="280"/>
          <w:jc w:val="center"/>
        </w:trPr>
        <w:tc>
          <w:tcPr>
            <w:tcW w:w="2410" w:type="dxa"/>
            <w:vAlign w:val="center"/>
          </w:tcPr>
          <w:p w14:paraId="5A00077E" w14:textId="52026DDA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Pre-Milled</w:t>
            </w:r>
          </w:p>
        </w:tc>
        <w:tc>
          <w:tcPr>
            <w:tcW w:w="2410" w:type="dxa"/>
            <w:vAlign w:val="center"/>
          </w:tcPr>
          <w:p w14:paraId="1D7643CD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Pre-Milled abutment</w:t>
            </w:r>
          </w:p>
        </w:tc>
      </w:tr>
      <w:tr w:rsidR="00CE6276" w:rsidRPr="00584B72" w14:paraId="19766F04" w14:textId="77777777" w:rsidTr="00CE6276">
        <w:trPr>
          <w:trHeight w:val="426"/>
          <w:jc w:val="center"/>
        </w:trPr>
        <w:tc>
          <w:tcPr>
            <w:tcW w:w="2410" w:type="dxa"/>
            <w:vAlign w:val="center"/>
          </w:tcPr>
          <w:p w14:paraId="171E9E5C" w14:textId="423D2D18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in titanio provvisorio</w:t>
            </w:r>
          </w:p>
        </w:tc>
        <w:tc>
          <w:tcPr>
            <w:tcW w:w="2410" w:type="dxa"/>
            <w:vAlign w:val="center"/>
          </w:tcPr>
          <w:p w14:paraId="0CED0FC5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Titanium temporary abutment</w:t>
            </w:r>
          </w:p>
        </w:tc>
      </w:tr>
      <w:tr w:rsidR="00CE6276" w:rsidRPr="00584B72" w14:paraId="752717F7" w14:textId="77777777" w:rsidTr="00CE6276">
        <w:trPr>
          <w:trHeight w:val="426"/>
          <w:jc w:val="center"/>
        </w:trPr>
        <w:tc>
          <w:tcPr>
            <w:tcW w:w="2410" w:type="dxa"/>
            <w:vAlign w:val="center"/>
          </w:tcPr>
          <w:p w14:paraId="089E03EF" w14:textId="3FF7D6F2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in titanio</w:t>
            </w:r>
          </w:p>
        </w:tc>
        <w:tc>
          <w:tcPr>
            <w:tcW w:w="2410" w:type="dxa"/>
            <w:vAlign w:val="center"/>
          </w:tcPr>
          <w:p w14:paraId="27F536DC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Titanium abutment</w:t>
            </w:r>
          </w:p>
        </w:tc>
      </w:tr>
      <w:tr w:rsidR="00CE6276" w:rsidRPr="00584B72" w14:paraId="0CE9C896" w14:textId="77777777" w:rsidTr="00CE6276">
        <w:trPr>
          <w:trHeight w:val="426"/>
          <w:jc w:val="center"/>
        </w:trPr>
        <w:tc>
          <w:tcPr>
            <w:tcW w:w="2410" w:type="dxa"/>
            <w:vAlign w:val="center"/>
          </w:tcPr>
          <w:p w14:paraId="588C2B29" w14:textId="21FDEAF7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fresabile</w:t>
            </w:r>
          </w:p>
        </w:tc>
        <w:tc>
          <w:tcPr>
            <w:tcW w:w="2410" w:type="dxa"/>
            <w:vAlign w:val="center"/>
          </w:tcPr>
          <w:p w14:paraId="66D926D5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Millable abutment</w:t>
            </w:r>
          </w:p>
        </w:tc>
      </w:tr>
      <w:tr w:rsidR="00CE6276" w:rsidRPr="001354A7" w14:paraId="11EB6ACF" w14:textId="77777777" w:rsidTr="00CE6276">
        <w:trPr>
          <w:trHeight w:val="192"/>
          <w:jc w:val="center"/>
        </w:trPr>
        <w:tc>
          <w:tcPr>
            <w:tcW w:w="2410" w:type="dxa"/>
            <w:vAlign w:val="center"/>
          </w:tcPr>
          <w:p w14:paraId="5BF72B4B" w14:textId="252BD289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da sovrafusione con base CoCr28Mo</w:t>
            </w:r>
          </w:p>
        </w:tc>
        <w:tc>
          <w:tcPr>
            <w:tcW w:w="2410" w:type="dxa"/>
            <w:vAlign w:val="center"/>
          </w:tcPr>
          <w:p w14:paraId="23F45BBC" w14:textId="77777777" w:rsidR="00CE6276" w:rsidRPr="00E76C93" w:rsidRDefault="00CE6276" w:rsidP="00AE675C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CoCr28Mo base castable abutment</w:t>
            </w:r>
          </w:p>
        </w:tc>
      </w:tr>
      <w:tr w:rsidR="00CE6276" w:rsidRPr="00584B72" w14:paraId="7AABD06D" w14:textId="77777777" w:rsidTr="00CE6276">
        <w:trPr>
          <w:trHeight w:val="223"/>
          <w:jc w:val="center"/>
        </w:trPr>
        <w:tc>
          <w:tcPr>
            <w:tcW w:w="2410" w:type="dxa"/>
            <w:vAlign w:val="center"/>
          </w:tcPr>
          <w:p w14:paraId="4B0A3BAA" w14:textId="1D388C37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EASy</w:t>
            </w:r>
          </w:p>
        </w:tc>
        <w:tc>
          <w:tcPr>
            <w:tcW w:w="2410" w:type="dxa"/>
            <w:vAlign w:val="center"/>
          </w:tcPr>
          <w:p w14:paraId="7064A2FF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EASy</w:t>
            </w:r>
          </w:p>
        </w:tc>
      </w:tr>
      <w:tr w:rsidR="00CE6276" w:rsidRPr="00584B72" w14:paraId="1AAFFCE7" w14:textId="77777777" w:rsidTr="00CE6276">
        <w:trPr>
          <w:trHeight w:val="256"/>
          <w:jc w:val="center"/>
        </w:trPr>
        <w:tc>
          <w:tcPr>
            <w:tcW w:w="2410" w:type="dxa"/>
            <w:vAlign w:val="center"/>
          </w:tcPr>
          <w:p w14:paraId="25E7FA08" w14:textId="1D67E789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Cappetta EASy Skin</w:t>
            </w:r>
          </w:p>
        </w:tc>
        <w:tc>
          <w:tcPr>
            <w:tcW w:w="2410" w:type="dxa"/>
            <w:vAlign w:val="center"/>
          </w:tcPr>
          <w:p w14:paraId="260ABC20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EASy Skin cap</w:t>
            </w:r>
          </w:p>
        </w:tc>
      </w:tr>
      <w:tr w:rsidR="00CE6276" w:rsidRPr="00584B72" w14:paraId="0545EAB5" w14:textId="77777777" w:rsidTr="00CE6276">
        <w:trPr>
          <w:trHeight w:val="273"/>
          <w:jc w:val="center"/>
        </w:trPr>
        <w:tc>
          <w:tcPr>
            <w:tcW w:w="2410" w:type="dxa"/>
            <w:vAlign w:val="center"/>
          </w:tcPr>
          <w:p w14:paraId="0FA4AF60" w14:textId="362A262C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Multi-Unit dritto</w:t>
            </w:r>
          </w:p>
        </w:tc>
        <w:tc>
          <w:tcPr>
            <w:tcW w:w="2410" w:type="dxa"/>
            <w:vAlign w:val="center"/>
          </w:tcPr>
          <w:p w14:paraId="66C79AA5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Straight Multi-Unit Abutment</w:t>
            </w:r>
          </w:p>
        </w:tc>
      </w:tr>
      <w:tr w:rsidR="00CE6276" w:rsidRPr="00584B72" w14:paraId="606CF3FB" w14:textId="77777777" w:rsidTr="00CE6276">
        <w:trPr>
          <w:trHeight w:val="273"/>
          <w:jc w:val="center"/>
        </w:trPr>
        <w:tc>
          <w:tcPr>
            <w:tcW w:w="2410" w:type="dxa"/>
            <w:vAlign w:val="center"/>
          </w:tcPr>
          <w:p w14:paraId="68C3E735" w14:textId="0A0730B1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Multi-Unit angolato</w:t>
            </w:r>
          </w:p>
        </w:tc>
        <w:tc>
          <w:tcPr>
            <w:tcW w:w="2410" w:type="dxa"/>
            <w:vAlign w:val="center"/>
          </w:tcPr>
          <w:p w14:paraId="3735E4BF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Angled Multi-Unit Abutment</w:t>
            </w:r>
          </w:p>
        </w:tc>
      </w:tr>
      <w:tr w:rsidR="00CE6276" w:rsidRPr="00584B72" w14:paraId="30AEBA2A" w14:textId="77777777" w:rsidTr="00CE6276">
        <w:trPr>
          <w:trHeight w:val="264"/>
          <w:jc w:val="center"/>
        </w:trPr>
        <w:tc>
          <w:tcPr>
            <w:tcW w:w="2410" w:type="dxa"/>
            <w:vAlign w:val="center"/>
          </w:tcPr>
          <w:p w14:paraId="493A4D6B" w14:textId="50E3AD73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calcinabile </w:t>
            </w:r>
          </w:p>
        </w:tc>
        <w:tc>
          <w:tcPr>
            <w:tcW w:w="2410" w:type="dxa"/>
            <w:vAlign w:val="center"/>
          </w:tcPr>
          <w:p w14:paraId="6F1DD9E5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Castable sleeve</w:t>
            </w:r>
          </w:p>
        </w:tc>
      </w:tr>
      <w:tr w:rsidR="00CE6276" w:rsidRPr="00584B72" w14:paraId="37023DE4" w14:textId="77777777" w:rsidTr="00CE6276">
        <w:trPr>
          <w:trHeight w:val="264"/>
          <w:jc w:val="center"/>
        </w:trPr>
        <w:tc>
          <w:tcPr>
            <w:tcW w:w="2410" w:type="dxa"/>
            <w:vAlign w:val="center"/>
          </w:tcPr>
          <w:p w14:paraId="3AD76688" w14:textId="4981E2A1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calcinabile</w:t>
            </w:r>
          </w:p>
        </w:tc>
        <w:tc>
          <w:tcPr>
            <w:tcW w:w="2410" w:type="dxa"/>
            <w:vAlign w:val="center"/>
          </w:tcPr>
          <w:p w14:paraId="42F75A71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Castable abutment</w:t>
            </w:r>
          </w:p>
        </w:tc>
      </w:tr>
      <w:tr w:rsidR="00CE6276" w:rsidRPr="00584B72" w14:paraId="642FF016" w14:textId="77777777" w:rsidTr="00CE6276">
        <w:trPr>
          <w:trHeight w:val="281"/>
          <w:jc w:val="center"/>
        </w:trPr>
        <w:tc>
          <w:tcPr>
            <w:tcW w:w="2410" w:type="dxa"/>
            <w:vAlign w:val="center"/>
          </w:tcPr>
          <w:p w14:paraId="370A5690" w14:textId="16E009C4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Transfer MUA</w:t>
            </w:r>
          </w:p>
        </w:tc>
        <w:tc>
          <w:tcPr>
            <w:tcW w:w="2410" w:type="dxa"/>
            <w:vAlign w:val="center"/>
          </w:tcPr>
          <w:p w14:paraId="4F4D79EC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MUA transfer</w:t>
            </w:r>
          </w:p>
        </w:tc>
      </w:tr>
      <w:tr w:rsidR="00CE6276" w:rsidRPr="00584B72" w14:paraId="7AD8EC68" w14:textId="77777777" w:rsidTr="00CE6276">
        <w:trPr>
          <w:trHeight w:val="130"/>
          <w:jc w:val="center"/>
        </w:trPr>
        <w:tc>
          <w:tcPr>
            <w:tcW w:w="2410" w:type="dxa"/>
            <w:vAlign w:val="center"/>
          </w:tcPr>
          <w:p w14:paraId="125F4A0E" w14:textId="2BE35E6D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Analogo MUA</w:t>
            </w:r>
          </w:p>
        </w:tc>
        <w:tc>
          <w:tcPr>
            <w:tcW w:w="2410" w:type="dxa"/>
            <w:vAlign w:val="center"/>
          </w:tcPr>
          <w:p w14:paraId="74E28C76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MUA analog</w:t>
            </w:r>
          </w:p>
        </w:tc>
      </w:tr>
      <w:tr w:rsidR="00CE6276" w:rsidRPr="00584B72" w14:paraId="610D87A9" w14:textId="77777777" w:rsidTr="00CE6276">
        <w:trPr>
          <w:trHeight w:val="303"/>
          <w:jc w:val="center"/>
        </w:trPr>
        <w:tc>
          <w:tcPr>
            <w:tcW w:w="2410" w:type="dxa"/>
            <w:vAlign w:val="center"/>
          </w:tcPr>
          <w:p w14:paraId="1E9F5797" w14:textId="4CAA343E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Scan abutment MUA</w:t>
            </w:r>
          </w:p>
        </w:tc>
        <w:tc>
          <w:tcPr>
            <w:tcW w:w="2410" w:type="dxa"/>
            <w:vAlign w:val="center"/>
          </w:tcPr>
          <w:p w14:paraId="6325CC5C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MUA Scan abutment</w:t>
            </w:r>
          </w:p>
        </w:tc>
      </w:tr>
      <w:tr w:rsidR="00CE6276" w:rsidRPr="00584B72" w14:paraId="6ADD15FC" w14:textId="77777777" w:rsidTr="00CE6276">
        <w:trPr>
          <w:trHeight w:val="280"/>
          <w:jc w:val="center"/>
        </w:trPr>
        <w:tc>
          <w:tcPr>
            <w:tcW w:w="2410" w:type="dxa"/>
            <w:vAlign w:val="center"/>
          </w:tcPr>
          <w:p w14:paraId="4EABCB4E" w14:textId="38A314A7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Cilindro in titanio MUA</w:t>
            </w:r>
          </w:p>
        </w:tc>
        <w:tc>
          <w:tcPr>
            <w:tcW w:w="2410" w:type="dxa"/>
            <w:vAlign w:val="center"/>
          </w:tcPr>
          <w:p w14:paraId="0BFD66B2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MUA Titanium Sleeve</w:t>
            </w:r>
          </w:p>
        </w:tc>
      </w:tr>
      <w:tr w:rsidR="00CE6276" w:rsidRPr="00584B72" w14:paraId="2915C5C2" w14:textId="77777777" w:rsidTr="00CE6276">
        <w:trPr>
          <w:trHeight w:val="269"/>
          <w:jc w:val="center"/>
        </w:trPr>
        <w:tc>
          <w:tcPr>
            <w:tcW w:w="2410" w:type="dxa"/>
            <w:vAlign w:val="center"/>
          </w:tcPr>
          <w:p w14:paraId="292C3323" w14:textId="635C143F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Cuffia di guarigione MUA</w:t>
            </w:r>
          </w:p>
        </w:tc>
        <w:tc>
          <w:tcPr>
            <w:tcW w:w="2410" w:type="dxa"/>
            <w:vAlign w:val="center"/>
          </w:tcPr>
          <w:p w14:paraId="511BA610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MUA healing cup</w:t>
            </w:r>
          </w:p>
        </w:tc>
      </w:tr>
      <w:tr w:rsidR="00CE6276" w:rsidRPr="00584B72" w14:paraId="36EBD015" w14:textId="77777777" w:rsidTr="00CE6276">
        <w:trPr>
          <w:trHeight w:val="274"/>
          <w:jc w:val="center"/>
        </w:trPr>
        <w:tc>
          <w:tcPr>
            <w:tcW w:w="2410" w:type="dxa"/>
            <w:vAlign w:val="center"/>
          </w:tcPr>
          <w:p w14:paraId="21B9E69B" w14:textId="5E819CF6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Uni-Base MUA</w:t>
            </w:r>
          </w:p>
        </w:tc>
        <w:tc>
          <w:tcPr>
            <w:tcW w:w="2410" w:type="dxa"/>
            <w:vAlign w:val="center"/>
          </w:tcPr>
          <w:p w14:paraId="00AB0C33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MUA Uni-Base abutment</w:t>
            </w:r>
          </w:p>
        </w:tc>
      </w:tr>
      <w:tr w:rsidR="00CE6276" w:rsidRPr="00584B72" w14:paraId="5AA5C274" w14:textId="77777777" w:rsidTr="00CE6276">
        <w:trPr>
          <w:trHeight w:val="135"/>
          <w:jc w:val="center"/>
        </w:trPr>
        <w:tc>
          <w:tcPr>
            <w:tcW w:w="2410" w:type="dxa"/>
            <w:vAlign w:val="center"/>
          </w:tcPr>
          <w:p w14:paraId="23823928" w14:textId="2D6F6EAC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Preparatore di spalla</w:t>
            </w:r>
          </w:p>
        </w:tc>
        <w:tc>
          <w:tcPr>
            <w:tcW w:w="2410" w:type="dxa"/>
            <w:vAlign w:val="center"/>
          </w:tcPr>
          <w:p w14:paraId="3722C468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Countersink</w:t>
            </w:r>
          </w:p>
        </w:tc>
      </w:tr>
      <w:tr w:rsidR="00CE6276" w:rsidRPr="00584B72" w14:paraId="65EE5CB5" w14:textId="77777777" w:rsidTr="00CE6276">
        <w:trPr>
          <w:trHeight w:val="296"/>
          <w:jc w:val="center"/>
        </w:trPr>
        <w:tc>
          <w:tcPr>
            <w:tcW w:w="2410" w:type="dxa"/>
            <w:vAlign w:val="center"/>
          </w:tcPr>
          <w:p w14:paraId="43750AF3" w14:textId="26F58624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Bussola stop per fresa</w:t>
            </w:r>
          </w:p>
        </w:tc>
        <w:tc>
          <w:tcPr>
            <w:tcW w:w="2410" w:type="dxa"/>
            <w:vAlign w:val="center"/>
          </w:tcPr>
          <w:p w14:paraId="3F968A18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Drill stop</w:t>
            </w:r>
          </w:p>
        </w:tc>
      </w:tr>
      <w:tr w:rsidR="00CE6276" w:rsidRPr="00584B72" w14:paraId="063DCD8C" w14:textId="77777777" w:rsidTr="00CE6276">
        <w:trPr>
          <w:trHeight w:val="285"/>
          <w:jc w:val="center"/>
        </w:trPr>
        <w:tc>
          <w:tcPr>
            <w:tcW w:w="2410" w:type="dxa"/>
            <w:vAlign w:val="center"/>
          </w:tcPr>
          <w:p w14:paraId="22EE0C35" w14:textId="3427DBC2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Gingival Former</w:t>
            </w:r>
          </w:p>
        </w:tc>
        <w:tc>
          <w:tcPr>
            <w:tcW w:w="2410" w:type="dxa"/>
            <w:vAlign w:val="center"/>
          </w:tcPr>
          <w:p w14:paraId="1274130F" w14:textId="77777777" w:rsidR="00CE6276" w:rsidRPr="00584B72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Gingival Former Abutment</w:t>
            </w:r>
          </w:p>
        </w:tc>
      </w:tr>
      <w:tr w:rsidR="00CE6276" w:rsidRPr="00584B72" w14:paraId="14BBD259" w14:textId="77777777" w:rsidTr="00CE6276">
        <w:trPr>
          <w:trHeight w:val="276"/>
          <w:jc w:val="center"/>
        </w:trPr>
        <w:tc>
          <w:tcPr>
            <w:tcW w:w="2410" w:type="dxa"/>
            <w:vAlign w:val="center"/>
          </w:tcPr>
          <w:p w14:paraId="25FCA6FB" w14:textId="782682A8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di copertura GFA</w:t>
            </w:r>
          </w:p>
        </w:tc>
        <w:tc>
          <w:tcPr>
            <w:tcW w:w="2410" w:type="dxa"/>
            <w:vAlign w:val="center"/>
          </w:tcPr>
          <w:p w14:paraId="6E5F730D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GFA cover screw</w:t>
            </w:r>
          </w:p>
        </w:tc>
      </w:tr>
      <w:tr w:rsidR="00CE6276" w:rsidRPr="00584B72" w14:paraId="61E6D05C" w14:textId="77777777" w:rsidTr="00CE6276">
        <w:trPr>
          <w:trHeight w:val="265"/>
          <w:jc w:val="center"/>
        </w:trPr>
        <w:tc>
          <w:tcPr>
            <w:tcW w:w="2410" w:type="dxa"/>
            <w:vAlign w:val="center"/>
          </w:tcPr>
          <w:p w14:paraId="2BA9237F" w14:textId="786F576C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Analogo GFA</w:t>
            </w:r>
          </w:p>
        </w:tc>
        <w:tc>
          <w:tcPr>
            <w:tcW w:w="2410" w:type="dxa"/>
            <w:vAlign w:val="center"/>
          </w:tcPr>
          <w:p w14:paraId="72C6435B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GFA analog</w:t>
            </w:r>
          </w:p>
        </w:tc>
      </w:tr>
      <w:tr w:rsidR="00CE6276" w:rsidRPr="00584B72" w14:paraId="58BAF63B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6FBD3AF2" w14:textId="6279B5C1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provvisorio </w:t>
            </w:r>
          </w:p>
        </w:tc>
        <w:tc>
          <w:tcPr>
            <w:tcW w:w="2410" w:type="dxa"/>
            <w:vAlign w:val="center"/>
          </w:tcPr>
          <w:p w14:paraId="5EC4F73E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Temporary sleeve</w:t>
            </w:r>
          </w:p>
        </w:tc>
      </w:tr>
      <w:tr w:rsidR="00CE6276" w:rsidRPr="00E14D6E" w14:paraId="40A2C9D0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7ED2ECE7" w14:textId="723EA020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Molare</w:t>
            </w:r>
          </w:p>
        </w:tc>
        <w:tc>
          <w:tcPr>
            <w:tcW w:w="2410" w:type="dxa"/>
            <w:vAlign w:val="center"/>
          </w:tcPr>
          <w:p w14:paraId="67A4B6B8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es-ES"/>
              </w:rPr>
              <w:t>Molar</w:t>
            </w:r>
          </w:p>
        </w:tc>
      </w:tr>
      <w:tr w:rsidR="00CE6276" w:rsidRPr="00E14D6E" w14:paraId="7DF47961" w14:textId="77777777" w:rsidTr="00CE6276">
        <w:trPr>
          <w:trHeight w:val="163"/>
          <w:jc w:val="center"/>
        </w:trPr>
        <w:tc>
          <w:tcPr>
            <w:tcW w:w="2410" w:type="dxa"/>
            <w:vAlign w:val="center"/>
          </w:tcPr>
          <w:p w14:paraId="6E6C74A0" w14:textId="6791E4DB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Premolare</w:t>
            </w:r>
          </w:p>
        </w:tc>
        <w:tc>
          <w:tcPr>
            <w:tcW w:w="2410" w:type="dxa"/>
            <w:vAlign w:val="center"/>
          </w:tcPr>
          <w:p w14:paraId="657D8093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es-ES"/>
              </w:rPr>
              <w:t>Premolar</w:t>
            </w:r>
          </w:p>
        </w:tc>
      </w:tr>
      <w:tr w:rsidR="00CE6276" w:rsidRPr="00E14D6E" w14:paraId="52003847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462745FC" w14:textId="6305A1DD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Incisivo superiore</w:t>
            </w:r>
          </w:p>
        </w:tc>
        <w:tc>
          <w:tcPr>
            <w:tcW w:w="2410" w:type="dxa"/>
            <w:vAlign w:val="center"/>
          </w:tcPr>
          <w:p w14:paraId="3138A3C5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es-ES"/>
              </w:rPr>
              <w:t>Superior incisor</w:t>
            </w:r>
          </w:p>
        </w:tc>
      </w:tr>
      <w:tr w:rsidR="00CE6276" w:rsidRPr="00E14D6E" w14:paraId="3F54BCED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0F44EA1D" w14:textId="6A1F823C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Incisivo inferiore</w:t>
            </w:r>
          </w:p>
        </w:tc>
        <w:tc>
          <w:tcPr>
            <w:tcW w:w="2410" w:type="dxa"/>
            <w:vAlign w:val="center"/>
          </w:tcPr>
          <w:p w14:paraId="43ED4BF2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es-ES"/>
              </w:rPr>
              <w:t>Inferior incisor</w:t>
            </w:r>
          </w:p>
        </w:tc>
      </w:tr>
      <w:tr w:rsidR="00CE6276" w:rsidRPr="00E14D6E" w14:paraId="48EF2ACC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6A912A05" w14:textId="55D427AA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protesica tipo A</w:t>
            </w:r>
          </w:p>
        </w:tc>
        <w:tc>
          <w:tcPr>
            <w:tcW w:w="2410" w:type="dxa"/>
            <w:vAlign w:val="center"/>
          </w:tcPr>
          <w:p w14:paraId="353D80D3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Prosthetic screw type A</w:t>
            </w:r>
          </w:p>
        </w:tc>
      </w:tr>
      <w:tr w:rsidR="00CE6276" w:rsidRPr="00E14D6E" w14:paraId="26A8D830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2599E1BC" w14:textId="470285DD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dinamica tipo A</w:t>
            </w:r>
          </w:p>
        </w:tc>
        <w:tc>
          <w:tcPr>
            <w:tcW w:w="2410" w:type="dxa"/>
            <w:vAlign w:val="center"/>
          </w:tcPr>
          <w:p w14:paraId="1A3B1714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Dynamic screw type A</w:t>
            </w:r>
          </w:p>
        </w:tc>
      </w:tr>
      <w:tr w:rsidR="00CE6276" w:rsidRPr="00E14D6E" w14:paraId="5E4E7893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0CB84AD3" w14:textId="46D658B6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protesica tipo B</w:t>
            </w:r>
          </w:p>
        </w:tc>
        <w:tc>
          <w:tcPr>
            <w:tcW w:w="2410" w:type="dxa"/>
            <w:vAlign w:val="center"/>
          </w:tcPr>
          <w:p w14:paraId="11C0D25C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Prosthetic screw type B</w:t>
            </w:r>
          </w:p>
        </w:tc>
      </w:tr>
      <w:tr w:rsidR="00CE6276" w:rsidRPr="00E14D6E" w14:paraId="3A0EF0C3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52188BBA" w14:textId="28160766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dinamica tipo B</w:t>
            </w:r>
          </w:p>
        </w:tc>
        <w:tc>
          <w:tcPr>
            <w:tcW w:w="2410" w:type="dxa"/>
            <w:vAlign w:val="center"/>
          </w:tcPr>
          <w:p w14:paraId="29670E26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Dynamic screw type B</w:t>
            </w:r>
          </w:p>
        </w:tc>
      </w:tr>
      <w:tr w:rsidR="00CE6276" w:rsidRPr="00E14D6E" w14:paraId="19CC9FDC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4C05B40B" w14:textId="7026A041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protesica tipo C</w:t>
            </w:r>
          </w:p>
        </w:tc>
        <w:tc>
          <w:tcPr>
            <w:tcW w:w="2410" w:type="dxa"/>
            <w:vAlign w:val="center"/>
          </w:tcPr>
          <w:p w14:paraId="63A16EEB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Prosthetic screw type C</w:t>
            </w:r>
          </w:p>
        </w:tc>
      </w:tr>
      <w:tr w:rsidR="00CE6276" w:rsidRPr="00E14D6E" w14:paraId="77749536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4789E759" w14:textId="14DED367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dinamica tipo C</w:t>
            </w:r>
          </w:p>
        </w:tc>
        <w:tc>
          <w:tcPr>
            <w:tcW w:w="2410" w:type="dxa"/>
            <w:vAlign w:val="center"/>
          </w:tcPr>
          <w:p w14:paraId="36380FB1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Dynamic screw type C</w:t>
            </w:r>
          </w:p>
        </w:tc>
      </w:tr>
      <w:tr w:rsidR="00CE6276" w:rsidRPr="00E14D6E" w14:paraId="232F870D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28FB8A81" w14:textId="4360DE93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protesica tipo D</w:t>
            </w:r>
          </w:p>
        </w:tc>
        <w:tc>
          <w:tcPr>
            <w:tcW w:w="2410" w:type="dxa"/>
            <w:vAlign w:val="center"/>
          </w:tcPr>
          <w:p w14:paraId="1A3428C3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Prosthetic screw type D</w:t>
            </w:r>
          </w:p>
        </w:tc>
      </w:tr>
      <w:tr w:rsidR="00CE6276" w:rsidRPr="00E14D6E" w14:paraId="26F724A8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13F9E77B" w14:textId="7647842B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di ritenzione</w:t>
            </w:r>
          </w:p>
        </w:tc>
        <w:tc>
          <w:tcPr>
            <w:tcW w:w="2410" w:type="dxa"/>
            <w:vAlign w:val="center"/>
          </w:tcPr>
          <w:p w14:paraId="0E6B07A8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Retaining screw</w:t>
            </w:r>
          </w:p>
        </w:tc>
      </w:tr>
      <w:tr w:rsidR="00CE6276" w:rsidRPr="00E14D6E" w14:paraId="422A971E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1DEA5BA7" w14:textId="30A64C80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Planisher</w:t>
            </w:r>
          </w:p>
        </w:tc>
        <w:tc>
          <w:tcPr>
            <w:tcW w:w="2410" w:type="dxa"/>
            <w:vAlign w:val="center"/>
          </w:tcPr>
          <w:p w14:paraId="0659707F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Planisher</w:t>
            </w:r>
          </w:p>
        </w:tc>
      </w:tr>
      <w:tr w:rsidR="00CE6276" w:rsidRPr="00E14D6E" w14:paraId="679FBDC6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7B22C4A0" w14:textId="76D18D1C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iniziale</w:t>
            </w:r>
          </w:p>
        </w:tc>
        <w:tc>
          <w:tcPr>
            <w:tcW w:w="2410" w:type="dxa"/>
            <w:vAlign w:val="center"/>
          </w:tcPr>
          <w:p w14:paraId="10F8F0C4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Initial drill</w:t>
            </w:r>
          </w:p>
        </w:tc>
      </w:tr>
      <w:tr w:rsidR="00CE6276" w:rsidRPr="00E14D6E" w14:paraId="4ADD6024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06BE7FA2" w14:textId="601F575E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Mucotomo</w:t>
            </w:r>
          </w:p>
        </w:tc>
        <w:tc>
          <w:tcPr>
            <w:tcW w:w="2410" w:type="dxa"/>
            <w:vAlign w:val="center"/>
          </w:tcPr>
          <w:p w14:paraId="1A1DACE9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Mucotome</w:t>
            </w:r>
          </w:p>
        </w:tc>
      </w:tr>
      <w:tr w:rsidR="00CE6276" w:rsidRPr="00E14D6E" w14:paraId="1F0A4DD3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245238B1" w14:textId="2D679614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Boccola guida</w:t>
            </w:r>
          </w:p>
        </w:tc>
        <w:tc>
          <w:tcPr>
            <w:tcW w:w="2410" w:type="dxa"/>
            <w:vAlign w:val="center"/>
          </w:tcPr>
          <w:p w14:paraId="7BE903BB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Guide sleeve</w:t>
            </w:r>
          </w:p>
        </w:tc>
      </w:tr>
      <w:tr w:rsidR="00CE6276" w:rsidRPr="00E14D6E" w14:paraId="2767FF82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4C08427B" w14:textId="79F54A70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Mount per impianto</w:t>
            </w:r>
          </w:p>
        </w:tc>
        <w:tc>
          <w:tcPr>
            <w:tcW w:w="2410" w:type="dxa"/>
            <w:vAlign w:val="center"/>
          </w:tcPr>
          <w:p w14:paraId="7E29C16B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Implant mount</w:t>
            </w:r>
          </w:p>
        </w:tc>
      </w:tr>
      <w:tr w:rsidR="00CE6276" w:rsidRPr="00E14D6E" w14:paraId="7EDBCE16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2324AEAA" w14:textId="5235AE56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Pin crestale</w:t>
            </w:r>
          </w:p>
        </w:tc>
        <w:tc>
          <w:tcPr>
            <w:tcW w:w="2410" w:type="dxa"/>
            <w:vAlign w:val="center"/>
          </w:tcPr>
          <w:p w14:paraId="37E9BD4B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Crestal pin</w:t>
            </w:r>
          </w:p>
        </w:tc>
      </w:tr>
      <w:tr w:rsidR="00CE6276" w:rsidRPr="00E14D6E" w14:paraId="6CC6942F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21B97CE7" w14:textId="706DF8A0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per pin crestale</w:t>
            </w:r>
          </w:p>
        </w:tc>
        <w:tc>
          <w:tcPr>
            <w:tcW w:w="2410" w:type="dxa"/>
            <w:vAlign w:val="center"/>
          </w:tcPr>
          <w:p w14:paraId="6CD3626D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Crestal pin drill</w:t>
            </w:r>
          </w:p>
        </w:tc>
      </w:tr>
      <w:tr w:rsidR="00CE6276" w:rsidRPr="00E14D6E" w14:paraId="063BC1DF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70BA3AC6" w14:textId="45E7F4BB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Pin laterale</w:t>
            </w:r>
          </w:p>
        </w:tc>
        <w:tc>
          <w:tcPr>
            <w:tcW w:w="2410" w:type="dxa"/>
            <w:vAlign w:val="center"/>
          </w:tcPr>
          <w:p w14:paraId="568972A5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Lateral pin</w:t>
            </w:r>
          </w:p>
        </w:tc>
      </w:tr>
      <w:tr w:rsidR="00CE6276" w:rsidRPr="00E14D6E" w14:paraId="5CE25FBB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13383AB5" w14:textId="6EA48545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per pin laterale</w:t>
            </w:r>
          </w:p>
        </w:tc>
        <w:tc>
          <w:tcPr>
            <w:tcW w:w="2410" w:type="dxa"/>
            <w:vAlign w:val="center"/>
          </w:tcPr>
          <w:p w14:paraId="578A9BC0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Lateral pin drill</w:t>
            </w:r>
          </w:p>
        </w:tc>
      </w:tr>
      <w:tr w:rsidR="00CE6276" w:rsidRPr="007D3318" w14:paraId="56FAE0A8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41B73B87" w14:textId="38999204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per mount</w:t>
            </w:r>
          </w:p>
        </w:tc>
        <w:tc>
          <w:tcPr>
            <w:tcW w:w="2410" w:type="dxa"/>
            <w:vAlign w:val="center"/>
          </w:tcPr>
          <w:p w14:paraId="7CF0EA13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Mount screw</w:t>
            </w:r>
          </w:p>
        </w:tc>
      </w:tr>
      <w:tr w:rsidR="00CE6276" w:rsidRPr="007D3318" w14:paraId="08DC63A3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44943B65" w14:textId="7683774B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Estrattore manuale</w:t>
            </w:r>
          </w:p>
        </w:tc>
        <w:tc>
          <w:tcPr>
            <w:tcW w:w="2410" w:type="dxa"/>
            <w:vAlign w:val="center"/>
          </w:tcPr>
          <w:p w14:paraId="40E2D7AC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Manual extractor</w:t>
            </w:r>
          </w:p>
        </w:tc>
      </w:tr>
      <w:tr w:rsidR="00CE6276" w:rsidRPr="007D3318" w14:paraId="19DAFD4E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65F8F0DB" w14:textId="2C848244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Driver mount</w:t>
            </w:r>
          </w:p>
        </w:tc>
        <w:tc>
          <w:tcPr>
            <w:tcW w:w="2410" w:type="dxa"/>
            <w:vAlign w:val="center"/>
          </w:tcPr>
          <w:p w14:paraId="01B2B0E8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Mount driver</w:t>
            </w:r>
          </w:p>
        </w:tc>
      </w:tr>
      <w:tr w:rsidR="00CE6276" w:rsidRPr="007D3318" w14:paraId="5133C668" w14:textId="77777777" w:rsidTr="00CE6276">
        <w:trPr>
          <w:trHeight w:val="56"/>
          <w:jc w:val="center"/>
        </w:trPr>
        <w:tc>
          <w:tcPr>
            <w:tcW w:w="2410" w:type="dxa"/>
            <w:vAlign w:val="center"/>
          </w:tcPr>
          <w:p w14:paraId="2EEA0500" w14:textId="728634A8" w:rsidR="00CE6276" w:rsidRDefault="00CE6276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Boccola per pin laterale</w:t>
            </w:r>
          </w:p>
        </w:tc>
        <w:tc>
          <w:tcPr>
            <w:tcW w:w="2410" w:type="dxa"/>
            <w:vAlign w:val="center"/>
          </w:tcPr>
          <w:p w14:paraId="52D786AB" w14:textId="77777777" w:rsidR="00CE6276" w:rsidRDefault="00CE6276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Sleeve for lateral pin</w:t>
            </w:r>
          </w:p>
        </w:tc>
      </w:tr>
    </w:tbl>
    <w:p w14:paraId="59D6CCAB" w14:textId="77777777" w:rsidR="000B7389" w:rsidRPr="007D3318" w:rsidRDefault="000B7389">
      <w:pPr>
        <w:rPr>
          <w:rFonts w:ascii="Fira Sans" w:hAnsi="Fira Sans"/>
          <w:sz w:val="18"/>
          <w:szCs w:val="18"/>
        </w:rPr>
      </w:pPr>
    </w:p>
    <w:sectPr w:rsidR="000B7389" w:rsidRPr="007D3318" w:rsidSect="00F3540E">
      <w:headerReference w:type="default" r:id="rId7"/>
      <w:footerReference w:type="default" r:id="rId8"/>
      <w:pgSz w:w="16840" w:h="11900" w:orient="landscape"/>
      <w:pgMar w:top="1134" w:right="1868" w:bottom="1134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E27FF" w14:textId="77777777" w:rsidR="00D75091" w:rsidRDefault="00D75091" w:rsidP="00BB0632">
      <w:r>
        <w:separator/>
      </w:r>
    </w:p>
  </w:endnote>
  <w:endnote w:type="continuationSeparator" w:id="0">
    <w:p w14:paraId="700182AB" w14:textId="77777777" w:rsidR="00D75091" w:rsidRDefault="00D75091" w:rsidP="00BB0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2309F" w14:textId="3B22D795" w:rsidR="000B7389" w:rsidRDefault="000B7389" w:rsidP="000B7389">
    <w:pPr>
      <w:pStyle w:val="Pidipagina"/>
      <w:jc w:val="right"/>
    </w:pPr>
    <w:r>
      <w:rPr>
        <w:lang w:bidi="es-ES"/>
      </w:rPr>
      <w:t>TERM_LABEL_Rev.00 24/01/2024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2F101" w14:textId="77777777" w:rsidR="00D75091" w:rsidRDefault="00D75091" w:rsidP="00BB0632">
      <w:r>
        <w:separator/>
      </w:r>
    </w:p>
  </w:footnote>
  <w:footnote w:type="continuationSeparator" w:id="0">
    <w:p w14:paraId="68E38AC9" w14:textId="77777777" w:rsidR="00D75091" w:rsidRDefault="00D75091" w:rsidP="00BB0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96BB1" w14:textId="13E928BE" w:rsidR="00BB0632" w:rsidRDefault="00BF604B">
    <w:pPr>
      <w:pStyle w:val="Intestazione"/>
    </w:pPr>
    <w:r>
      <w:rPr>
        <w:noProof/>
        <w:lang w:bidi="es-ES"/>
      </w:rPr>
      <w:drawing>
        <wp:anchor distT="0" distB="0" distL="114300" distR="114300" simplePos="0" relativeHeight="251657216" behindDoc="0" locked="0" layoutInCell="1" allowOverlap="1" wp14:anchorId="50C383B5" wp14:editId="0DC1AD38">
          <wp:simplePos x="0" y="0"/>
          <wp:positionH relativeFrom="column">
            <wp:posOffset>3855085</wp:posOffset>
          </wp:positionH>
          <wp:positionV relativeFrom="paragraph">
            <wp:posOffset>-436245</wp:posOffset>
          </wp:positionV>
          <wp:extent cx="6116320" cy="767080"/>
          <wp:effectExtent l="0" t="0" r="0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767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4B"/>
    <w:rsid w:val="00003C02"/>
    <w:rsid w:val="0001701F"/>
    <w:rsid w:val="00094CF5"/>
    <w:rsid w:val="000A052E"/>
    <w:rsid w:val="000B7389"/>
    <w:rsid w:val="000E1C7A"/>
    <w:rsid w:val="00111F1B"/>
    <w:rsid w:val="001354A7"/>
    <w:rsid w:val="001475E6"/>
    <w:rsid w:val="00183D0A"/>
    <w:rsid w:val="001D5AB4"/>
    <w:rsid w:val="001E64D6"/>
    <w:rsid w:val="00247A5D"/>
    <w:rsid w:val="00333B43"/>
    <w:rsid w:val="00344AA1"/>
    <w:rsid w:val="0036062F"/>
    <w:rsid w:val="00372AB3"/>
    <w:rsid w:val="00392292"/>
    <w:rsid w:val="003A6120"/>
    <w:rsid w:val="003C3F45"/>
    <w:rsid w:val="003F5CA8"/>
    <w:rsid w:val="00456DE6"/>
    <w:rsid w:val="00470CDB"/>
    <w:rsid w:val="004B753E"/>
    <w:rsid w:val="004C1204"/>
    <w:rsid w:val="004E0A96"/>
    <w:rsid w:val="00502561"/>
    <w:rsid w:val="005170F1"/>
    <w:rsid w:val="00581F3D"/>
    <w:rsid w:val="00584B72"/>
    <w:rsid w:val="005C2DB3"/>
    <w:rsid w:val="005C6B0C"/>
    <w:rsid w:val="005C6EAF"/>
    <w:rsid w:val="005D1FFA"/>
    <w:rsid w:val="005F4167"/>
    <w:rsid w:val="00616259"/>
    <w:rsid w:val="00627692"/>
    <w:rsid w:val="00635622"/>
    <w:rsid w:val="0065422C"/>
    <w:rsid w:val="006939F0"/>
    <w:rsid w:val="006E4F8F"/>
    <w:rsid w:val="006F2DB7"/>
    <w:rsid w:val="007017B1"/>
    <w:rsid w:val="00722A6A"/>
    <w:rsid w:val="00733E17"/>
    <w:rsid w:val="00740A73"/>
    <w:rsid w:val="00747D7E"/>
    <w:rsid w:val="00777265"/>
    <w:rsid w:val="00785E0D"/>
    <w:rsid w:val="00786D4F"/>
    <w:rsid w:val="00796F12"/>
    <w:rsid w:val="007D3318"/>
    <w:rsid w:val="007E29EB"/>
    <w:rsid w:val="00800D80"/>
    <w:rsid w:val="008036FF"/>
    <w:rsid w:val="0081338B"/>
    <w:rsid w:val="0083782C"/>
    <w:rsid w:val="00865559"/>
    <w:rsid w:val="008A6EB8"/>
    <w:rsid w:val="008D456F"/>
    <w:rsid w:val="008E093F"/>
    <w:rsid w:val="008E571A"/>
    <w:rsid w:val="008F77C3"/>
    <w:rsid w:val="00975006"/>
    <w:rsid w:val="00A564EF"/>
    <w:rsid w:val="00A6375D"/>
    <w:rsid w:val="00A804BE"/>
    <w:rsid w:val="00A945CC"/>
    <w:rsid w:val="00AE675C"/>
    <w:rsid w:val="00AF6163"/>
    <w:rsid w:val="00B277B8"/>
    <w:rsid w:val="00B334E4"/>
    <w:rsid w:val="00B42EB5"/>
    <w:rsid w:val="00B57C08"/>
    <w:rsid w:val="00BB0632"/>
    <w:rsid w:val="00BB5E91"/>
    <w:rsid w:val="00BF604B"/>
    <w:rsid w:val="00C378EE"/>
    <w:rsid w:val="00C44B53"/>
    <w:rsid w:val="00C570BC"/>
    <w:rsid w:val="00C93EED"/>
    <w:rsid w:val="00C9449D"/>
    <w:rsid w:val="00CC3891"/>
    <w:rsid w:val="00CE16DA"/>
    <w:rsid w:val="00CE6276"/>
    <w:rsid w:val="00D04038"/>
    <w:rsid w:val="00D322FD"/>
    <w:rsid w:val="00D73D3E"/>
    <w:rsid w:val="00D75091"/>
    <w:rsid w:val="00DD7FB0"/>
    <w:rsid w:val="00E14D6E"/>
    <w:rsid w:val="00E434F9"/>
    <w:rsid w:val="00E50EC2"/>
    <w:rsid w:val="00E76C93"/>
    <w:rsid w:val="00EB4A47"/>
    <w:rsid w:val="00F07FAF"/>
    <w:rsid w:val="00F13E7D"/>
    <w:rsid w:val="00F3540E"/>
    <w:rsid w:val="00F823F9"/>
    <w:rsid w:val="00F87746"/>
    <w:rsid w:val="00F9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0F4F9"/>
  <w14:defaultImageDpi w14:val="32767"/>
  <w15:chartTrackingRefBased/>
  <w15:docId w15:val="{E5F483AE-33BE-43C2-987D-C16D4689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632"/>
  </w:style>
  <w:style w:type="paragraph" w:styleId="Pidipagina">
    <w:name w:val="footer"/>
    <w:basedOn w:val="Normale"/>
    <w:link w:val="Pidipagina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632"/>
  </w:style>
  <w:style w:type="table" w:styleId="Grigliatabella">
    <w:name w:val="Table Grid"/>
    <w:basedOn w:val="Tabellanormale"/>
    <w:uiPriority w:val="39"/>
    <w:rsid w:val="000E1C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3C3F45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111F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11F1B"/>
    <w:rPr>
      <w:rFonts w:ascii="Courier New" w:eastAsia="Times New Roman" w:hAnsi="Courier New" w:cs="Courier New"/>
    </w:rPr>
  </w:style>
  <w:style w:type="character" w:customStyle="1" w:styleId="y2iqfc">
    <w:name w:val="y2iqfc"/>
    <w:basedOn w:val="Carpredefinitoparagrafo"/>
    <w:rsid w:val="00111F1B"/>
  </w:style>
  <w:style w:type="character" w:customStyle="1" w:styleId="a">
    <w:name w:val="Κανένα"/>
    <w:rsid w:val="00584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.quaglia\AppData\Local\Microsoft\Windows\INetCache\Content.Outlook\3KK4GXZT\Template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6B68E-3499-49C0-96DA-9BEB560FE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Template2020.dotx</Template>
  <TotalTime>1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Quaglia</dc:creator>
  <cp:keywords/>
  <dc:description/>
  <cp:lastModifiedBy>Monica Cacitti</cp:lastModifiedBy>
  <cp:revision>24</cp:revision>
  <cp:lastPrinted>2021-01-04T15:17:00Z</cp:lastPrinted>
  <dcterms:created xsi:type="dcterms:W3CDTF">2022-03-01T07:58:00Z</dcterms:created>
  <dcterms:modified xsi:type="dcterms:W3CDTF">2024-08-26T11:33:00Z</dcterms:modified>
</cp:coreProperties>
</file>